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Ruth &amp;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die    </w:t>
      </w:r>
      <w:r>
        <w:t xml:space="preserve">   boaz    </w:t>
      </w:r>
      <w:r>
        <w:t xml:space="preserve">   husband    </w:t>
      </w:r>
      <w:r>
        <w:t xml:space="preserve">   found    </w:t>
      </w:r>
      <w:r>
        <w:t xml:space="preserve">   God    </w:t>
      </w:r>
      <w:r>
        <w:t xml:space="preserve">   loyalty    </w:t>
      </w:r>
      <w:r>
        <w:t xml:space="preserve">   Bethlehem    </w:t>
      </w:r>
      <w:r>
        <w:t xml:space="preserve">   Women    </w:t>
      </w:r>
      <w:r>
        <w:t xml:space="preserve">   Elimelech    </w:t>
      </w:r>
      <w:r>
        <w:t xml:space="preserve">   Naomi    </w:t>
      </w:r>
      <w:r>
        <w:t xml:space="preserve">   Orpah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Ruth &amp; Naomi</dc:title>
  <dcterms:created xsi:type="dcterms:W3CDTF">2021-10-10T23:45:51Z</dcterms:created>
  <dcterms:modified xsi:type="dcterms:W3CDTF">2021-10-10T23:45:51Z</dcterms:modified>
</cp:coreProperties>
</file>