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bruises    </w:t>
      </w:r>
      <w:r>
        <w:t xml:space="preserve">   doctor    </w:t>
      </w:r>
      <w:r>
        <w:t xml:space="preserve">   emotional abuse    </w:t>
      </w:r>
      <w:r>
        <w:t xml:space="preserve">   fractures    </w:t>
      </w:r>
      <w:r>
        <w:t xml:space="preserve">   grooming    </w:t>
      </w:r>
      <w:r>
        <w:t xml:space="preserve">   local safe guarding board    </w:t>
      </w:r>
      <w:r>
        <w:t xml:space="preserve">   neglect    </w:t>
      </w:r>
      <w:r>
        <w:t xml:space="preserve">   online abuse    </w:t>
      </w:r>
      <w:r>
        <w:t xml:space="preserve">   physical abuse    </w:t>
      </w:r>
      <w:r>
        <w:t xml:space="preserve">   police    </w:t>
      </w:r>
      <w:r>
        <w:t xml:space="preserve">   scalds    </w:t>
      </w:r>
      <w:r>
        <w:t xml:space="preserve">   sexual abuse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2021-10-11T15:54:23Z</dcterms:created>
  <dcterms:modified xsi:type="dcterms:W3CDTF">2021-10-11T15:54:23Z</dcterms:modified>
</cp:coreProperties>
</file>