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GROUP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Tirade    </w:t>
      </w:r>
      <w:r>
        <w:t xml:space="preserve">   Reticent    </w:t>
      </w:r>
      <w:r>
        <w:t xml:space="preserve">   Pontificate    </w:t>
      </w:r>
      <w:r>
        <w:t xml:space="preserve">   Obsolete    </w:t>
      </w:r>
      <w:r>
        <w:t xml:space="preserve">   Largess    </w:t>
      </w:r>
      <w:r>
        <w:t xml:space="preserve">   Hinder    </w:t>
      </w:r>
      <w:r>
        <w:t xml:space="preserve">   Err    </w:t>
      </w:r>
      <w:r>
        <w:t xml:space="preserve">   Decorum    </w:t>
      </w:r>
      <w:r>
        <w:t xml:space="preserve">   Brevity    </w:t>
      </w:r>
      <w:r>
        <w:t xml:space="preserve">   Adroit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GROUP 5 </dc:title>
  <dcterms:created xsi:type="dcterms:W3CDTF">2021-10-11T16:02:02Z</dcterms:created>
  <dcterms:modified xsi:type="dcterms:W3CDTF">2021-10-11T16:02:02Z</dcterms:modified>
</cp:coreProperties>
</file>