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SAT Vocab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drowsy or dull</w:t>
            </w:r>
          </w:p>
          <w:p>
            <w:pPr>
              <w:keepLines/>
              <w:pStyle w:val="CluesTiny"/>
            </w:pPr>
            <w:r>
              <w:rPr>
                <w:b w:val="true"/>
                <w:bCs w:val="true"/>
              </w:rPr>
              <w:t xml:space="preserve">6. </w:t>
            </w:r>
            <w:r>
              <w:t xml:space="preserve">stingy or mean</w:t>
            </w:r>
          </w:p>
          <w:p>
            <w:pPr>
              <w:keepLines/>
              <w:pStyle w:val="CluesTiny"/>
            </w:pPr>
            <w:r>
              <w:rPr>
                <w:b w:val="true"/>
                <w:bCs w:val="true"/>
              </w:rPr>
              <w:t xml:space="preserve">10. </w:t>
            </w:r>
            <w:r>
              <w:t xml:space="preserve">occurring irregularly </w:t>
            </w:r>
          </w:p>
          <w:p>
            <w:pPr>
              <w:keepLines/>
              <w:pStyle w:val="CluesTiny"/>
            </w:pPr>
            <w:r>
              <w:rPr>
                <w:b w:val="true"/>
                <w:bCs w:val="true"/>
              </w:rPr>
              <w:t xml:space="preserve">14. </w:t>
            </w:r>
            <w:r>
              <w:t xml:space="preserve">the ability to understand and share the feelings of another</w:t>
            </w:r>
          </w:p>
          <w:p>
            <w:pPr>
              <w:keepLines/>
              <w:pStyle w:val="CluesTiny"/>
            </w:pPr>
            <w:r>
              <w:rPr>
                <w:b w:val="true"/>
                <w:bCs w:val="true"/>
              </w:rPr>
              <w:t xml:space="preserve">15. </w:t>
            </w:r>
            <w:r>
              <w:t xml:space="preserve">the state of having mixed feelings or contradictory ideas ab out something or someone</w:t>
            </w:r>
          </w:p>
          <w:p>
            <w:pPr>
              <w:keepLines/>
              <w:pStyle w:val="CluesTiny"/>
            </w:pPr>
            <w:r>
              <w:rPr>
                <w:b w:val="true"/>
                <w:bCs w:val="true"/>
              </w:rPr>
              <w:t xml:space="preserve">16. </w:t>
            </w:r>
            <w:r>
              <w:t xml:space="preserve">A deep seeded feeling of dislike</w:t>
            </w:r>
          </w:p>
          <w:p>
            <w:pPr>
              <w:keepLines/>
              <w:pStyle w:val="CluesTiny"/>
            </w:pPr>
            <w:r>
              <w:rPr>
                <w:b w:val="true"/>
                <w:bCs w:val="true"/>
              </w:rPr>
              <w:t xml:space="preserve">18. </w:t>
            </w:r>
            <w:r>
              <w:t xml:space="preserve">examine closely and critically</w:t>
            </w:r>
          </w:p>
          <w:p>
            <w:pPr>
              <w:keepLines/>
              <w:pStyle w:val="CluesTiny"/>
            </w:pPr>
            <w:r>
              <w:rPr>
                <w:b w:val="true"/>
                <w:bCs w:val="true"/>
              </w:rPr>
              <w:t xml:space="preserve">19. </w:t>
            </w:r>
            <w:r>
              <w:t xml:space="preserve">urge; plead for</w:t>
            </w:r>
          </w:p>
          <w:p>
            <w:pPr>
              <w:keepLines/>
              <w:pStyle w:val="CluesTiny"/>
            </w:pPr>
            <w:r>
              <w:rPr>
                <w:b w:val="true"/>
                <w:bCs w:val="true"/>
              </w:rPr>
              <w:t xml:space="preserve">20. </w:t>
            </w:r>
            <w:r>
              <w:t xml:space="preserve">belief in or acceptance of something as true</w:t>
            </w:r>
          </w:p>
        </w:tc>
        <w:tc>
          <w:p>
            <w:pPr>
              <w:pStyle w:val="CluesTiny"/>
            </w:pPr>
            <w:r>
              <w:rPr>
                <w:b w:val="true"/>
                <w:bCs w:val="true"/>
              </w:rPr>
              <w:t xml:space="preserve">Down</w:t>
            </w:r>
          </w:p>
          <w:p>
            <w:pPr>
              <w:keepLines/>
              <w:pStyle w:val="CluesTiny"/>
            </w:pPr>
            <w:r>
              <w:rPr>
                <w:b w:val="true"/>
                <w:bCs w:val="true"/>
              </w:rPr>
              <w:t xml:space="preserve">1. </w:t>
            </w:r>
            <w:r>
              <w:t xml:space="preserve">having or showing too great a readiness to believe things</w:t>
            </w:r>
          </w:p>
          <w:p>
            <w:pPr>
              <w:keepLines/>
              <w:pStyle w:val="CluesTiny"/>
            </w:pPr>
            <w:r>
              <w:rPr>
                <w:b w:val="true"/>
                <w:bCs w:val="true"/>
              </w:rPr>
              <w:t xml:space="preserve">3. </w:t>
            </w:r>
            <w:r>
              <w:t xml:space="preserve">Greek and roman architecture</w:t>
            </w:r>
          </w:p>
          <w:p>
            <w:pPr>
              <w:keepLines/>
              <w:pStyle w:val="CluesTiny"/>
            </w:pPr>
            <w:r>
              <w:rPr>
                <w:b w:val="true"/>
                <w:bCs w:val="true"/>
              </w:rPr>
              <w:t xml:space="preserve">4. </w:t>
            </w:r>
            <w:r>
              <w:t xml:space="preserve">tending to spend much time seated</w:t>
            </w:r>
          </w:p>
          <w:p>
            <w:pPr>
              <w:keepLines/>
              <w:pStyle w:val="CluesTiny"/>
            </w:pPr>
            <w:r>
              <w:rPr>
                <w:b w:val="true"/>
                <w:bCs w:val="true"/>
              </w:rPr>
              <w:t xml:space="preserve">5. </w:t>
            </w:r>
            <w:r>
              <w:t xml:space="preserve">calm, dignified, and unhurried</w:t>
            </w:r>
          </w:p>
          <w:p>
            <w:pPr>
              <w:keepLines/>
              <w:pStyle w:val="CluesTiny"/>
            </w:pPr>
            <w:r>
              <w:rPr>
                <w:b w:val="true"/>
                <w:bCs w:val="true"/>
              </w:rPr>
              <w:t xml:space="preserve">7. </w:t>
            </w:r>
            <w:r>
              <w:t xml:space="preserve">both, on both sides; around</w:t>
            </w:r>
          </w:p>
          <w:p>
            <w:pPr>
              <w:keepLines/>
              <w:pStyle w:val="CluesTiny"/>
            </w:pPr>
            <w:r>
              <w:rPr>
                <w:b w:val="true"/>
                <w:bCs w:val="true"/>
              </w:rPr>
              <w:t xml:space="preserve">8. </w:t>
            </w:r>
            <w:r>
              <w:t xml:space="preserve">abundantly fruitful or producing in large quantities or with great frequency</w:t>
            </w:r>
          </w:p>
          <w:p>
            <w:pPr>
              <w:keepLines/>
              <w:pStyle w:val="CluesTiny"/>
            </w:pPr>
            <w:r>
              <w:rPr>
                <w:b w:val="true"/>
                <w:bCs w:val="true"/>
              </w:rPr>
              <w:t xml:space="preserve">9. </w:t>
            </w:r>
            <w:r>
              <w:t xml:space="preserve">relating to, living in, or suited for both land and water</w:t>
            </w:r>
          </w:p>
          <w:p>
            <w:pPr>
              <w:keepLines/>
              <w:pStyle w:val="CluesTiny"/>
            </w:pPr>
            <w:r>
              <w:rPr>
                <w:b w:val="true"/>
                <w:bCs w:val="true"/>
              </w:rPr>
              <w:t xml:space="preserve">11. </w:t>
            </w:r>
            <w:r>
              <w:t xml:space="preserve">the science of the cause and effects of the diseases, especially the branch of medicine that deals with the lab exams of samples of body tissue for diagnostic or forensic purposes</w:t>
            </w:r>
          </w:p>
          <w:p>
            <w:pPr>
              <w:keepLines/>
              <w:pStyle w:val="CluesTiny"/>
            </w:pPr>
            <w:r>
              <w:rPr>
                <w:b w:val="true"/>
                <w:bCs w:val="true"/>
              </w:rPr>
              <w:t xml:space="preserve">12. </w:t>
            </w:r>
            <w:r>
              <w:t xml:space="preserve">support or reinforce</w:t>
            </w:r>
          </w:p>
          <w:p>
            <w:pPr>
              <w:keepLines/>
              <w:pStyle w:val="CluesTiny"/>
            </w:pPr>
            <w:r>
              <w:rPr>
                <w:b w:val="true"/>
                <w:bCs w:val="true"/>
              </w:rPr>
              <w:t xml:space="preserve">13. </w:t>
            </w:r>
            <w:r>
              <w:t xml:space="preserve">matter that settles to the bottom of the liquid</w:t>
            </w:r>
          </w:p>
          <w:p>
            <w:pPr>
              <w:keepLines/>
              <w:pStyle w:val="CluesTiny"/>
            </w:pPr>
            <w:r>
              <w:rPr>
                <w:b w:val="true"/>
                <w:bCs w:val="true"/>
              </w:rPr>
              <w:t xml:space="preserve">17. </w:t>
            </w:r>
            <w:r>
              <w:t xml:space="preserve">concise or pithy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 Vocab Crossword</dc:title>
  <dcterms:created xsi:type="dcterms:W3CDTF">2021-10-12T20:30:16Z</dcterms:created>
  <dcterms:modified xsi:type="dcterms:W3CDTF">2021-10-12T20:30:16Z</dcterms:modified>
</cp:coreProperties>
</file>