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fealty    </w:t>
      </w:r>
      <w:r>
        <w:t xml:space="preserve">   effrontery    </w:t>
      </w:r>
      <w:r>
        <w:t xml:space="preserve">   despite    </w:t>
      </w:r>
      <w:r>
        <w:t xml:space="preserve">   cudgel    </w:t>
      </w:r>
      <w:r>
        <w:t xml:space="preserve">   censensus    </w:t>
      </w:r>
      <w:r>
        <w:t xml:space="preserve">   censorious    </w:t>
      </w:r>
      <w:r>
        <w:t xml:space="preserve">   beseech    </w:t>
      </w:r>
      <w:r>
        <w:t xml:space="preserve">   arbitrary    </w:t>
      </w:r>
      <w:r>
        <w:t xml:space="preserve">   affectation    </w:t>
      </w:r>
      <w:r>
        <w:t xml:space="preserve">   abdicate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One</dc:title>
  <dcterms:created xsi:type="dcterms:W3CDTF">2021-10-11T16:03:22Z</dcterms:created>
  <dcterms:modified xsi:type="dcterms:W3CDTF">2021-10-11T16:03:22Z</dcterms:modified>
</cp:coreProperties>
</file>