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Souvenir    </w:t>
      </w:r>
      <w:r>
        <w:t xml:space="preserve">   Toilette    </w:t>
      </w:r>
      <w:r>
        <w:t xml:space="preserve">   Fiancé    </w:t>
      </w:r>
      <w:r>
        <w:t xml:space="preserve">   Chef    </w:t>
      </w:r>
      <w:r>
        <w:t xml:space="preserve">   Restaurant    </w:t>
      </w:r>
      <w:r>
        <w:t xml:space="preserve">   Bon appétit    </w:t>
      </w:r>
      <w:r>
        <w:t xml:space="preserve">   Café    </w:t>
      </w:r>
      <w:r>
        <w:t xml:space="preserve">   Menu    </w:t>
      </w:r>
      <w:r>
        <w:t xml:space="preserve">   Hôpital    </w:t>
      </w:r>
      <w:r>
        <w:t xml:space="preserve">   Télévision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CROSSWORD</dc:title>
  <dcterms:created xsi:type="dcterms:W3CDTF">2021-10-11T16:21:09Z</dcterms:created>
  <dcterms:modified xsi:type="dcterms:W3CDTF">2021-10-11T16:21:09Z</dcterms:modified>
</cp:coreProperties>
</file>