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SENSIBILISATION AUX SANTÉS MENTAUX</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Peur intense autour d'une chose spécifique tel qu'un objet, un animal ou une situation.</w:t>
            </w:r>
          </w:p>
          <w:p>
            <w:pPr>
              <w:keepLines/>
              <w:pStyle w:val="CluesTiny"/>
            </w:pPr>
            <w:r>
              <w:rPr>
                <w:b w:val="true"/>
                <w:bCs w:val="true"/>
              </w:rPr>
              <w:t xml:space="preserve">12. </w:t>
            </w:r>
            <w:r>
              <w:t xml:space="preserve">Maladie mentale avec des symptômes tels que des pensées déformées et des hallucinations avec sensation de peur et de paranoïa.</w:t>
            </w:r>
          </w:p>
          <w:p>
            <w:pPr>
              <w:keepLines/>
              <w:pStyle w:val="CluesTiny"/>
            </w:pPr>
            <w:r>
              <w:rPr>
                <w:b w:val="true"/>
                <w:bCs w:val="true"/>
              </w:rPr>
              <w:t xml:space="preserve">13. </w:t>
            </w:r>
            <w:r>
              <w:t xml:space="preserve">Un spectre de troubles qui comprend les troubles envahissants du développement tels que le syndrome d'Asperger.</w:t>
            </w:r>
          </w:p>
          <w:p>
            <w:pPr>
              <w:keepLines/>
              <w:pStyle w:val="CluesTiny"/>
            </w:pPr>
            <w:r>
              <w:rPr>
                <w:b w:val="true"/>
                <w:bCs w:val="true"/>
              </w:rPr>
              <w:t xml:space="preserve">14. </w:t>
            </w:r>
            <w:r>
              <w:t xml:space="preserve">Trouble qui cause des sautes d'humeur extrêmes, passant de la dépression à la manie.</w:t>
            </w:r>
          </w:p>
          <w:p>
            <w:pPr>
              <w:keepLines/>
              <w:pStyle w:val="CluesTiny"/>
            </w:pPr>
            <w:r>
              <w:rPr>
                <w:b w:val="true"/>
                <w:bCs w:val="true"/>
              </w:rPr>
              <w:t xml:space="preserve">15. </w:t>
            </w:r>
            <w:r>
              <w:t xml:space="preserve">Trouble de la personnalité avec un comportement anormal à long terme caractérisé par des sentiments exagérés d'importance personnelle, un besoin d'admiration et un manque d'empathie. </w:t>
            </w:r>
          </w:p>
          <w:p>
            <w:pPr>
              <w:keepLines/>
              <w:pStyle w:val="CluesTiny"/>
            </w:pPr>
            <w:r>
              <w:rPr>
                <w:b w:val="true"/>
                <w:bCs w:val="true"/>
              </w:rPr>
              <w:t xml:space="preserve">17. </w:t>
            </w:r>
            <w:r>
              <w:t xml:space="preserve">L'incapacité de s'abstenir de voler des objets pour des raisons autres que l'usage personnel ou le gain financier. </w:t>
            </w:r>
          </w:p>
          <w:p>
            <w:pPr>
              <w:keepLines/>
              <w:pStyle w:val="CluesTiny"/>
            </w:pPr>
            <w:r>
              <w:rPr>
                <w:b w:val="true"/>
                <w:bCs w:val="true"/>
              </w:rPr>
              <w:t xml:space="preserve">19. </w:t>
            </w:r>
            <w:r>
              <w:t xml:space="preserve">État d'une personne qui est préoccupé  de façon permanente et obsédante au sujet de sa santé et ayant peur de tomber malade.</w:t>
            </w:r>
          </w:p>
          <w:p>
            <w:pPr>
              <w:keepLines/>
              <w:pStyle w:val="CluesTiny"/>
            </w:pPr>
            <w:r>
              <w:rPr>
                <w:b w:val="true"/>
                <w:bCs w:val="true"/>
              </w:rPr>
              <w:t xml:space="preserve">20. </w:t>
            </w:r>
            <w:r>
              <w:t xml:space="preserve">Trouble composé de pensées, d'images ou de pulsions répétées qui cause de l'anxiété ou des actions répétées visant à réduire cette anxiété.</w:t>
            </w:r>
          </w:p>
        </w:tc>
        <w:tc>
          <w:p>
            <w:pPr>
              <w:pStyle w:val="CluesTiny"/>
            </w:pPr>
            <w:r>
              <w:rPr>
                <w:b w:val="true"/>
                <w:bCs w:val="true"/>
              </w:rPr>
              <w:t xml:space="preserve">Down</w:t>
            </w:r>
          </w:p>
          <w:p>
            <w:pPr>
              <w:keepLines/>
              <w:pStyle w:val="CluesTiny"/>
            </w:pPr>
            <w:r>
              <w:rPr>
                <w:b w:val="true"/>
                <w:bCs w:val="true"/>
              </w:rPr>
              <w:t xml:space="preserve">1. </w:t>
            </w:r>
            <w:r>
              <w:t xml:space="preserve">Type d'abus défini comme une habitude de consommation nocive d'alcool, de médicaments, de drogues ou autres dans le but de modifier l'humeur.</w:t>
            </w:r>
          </w:p>
          <w:p>
            <w:pPr>
              <w:keepLines/>
              <w:pStyle w:val="CluesTiny"/>
            </w:pPr>
            <w:r>
              <w:rPr>
                <w:b w:val="true"/>
                <w:bCs w:val="true"/>
              </w:rPr>
              <w:t xml:space="preserve">2. </w:t>
            </w:r>
            <w:r>
              <w:t xml:space="preserve">Trouble du sommeil  par lequel les gens ont de la difficulté à dormir.</w:t>
            </w:r>
          </w:p>
          <w:p>
            <w:pPr>
              <w:keepLines/>
              <w:pStyle w:val="CluesTiny"/>
            </w:pPr>
            <w:r>
              <w:rPr>
                <w:b w:val="true"/>
                <w:bCs w:val="true"/>
              </w:rPr>
              <w:t xml:space="preserve">3. </w:t>
            </w:r>
            <w:r>
              <w:t xml:space="preserve">Trouble de l'alimentation entraînant l'ingestion de grandes quantités d'aliments en très peu de temps, suivie d'une purge, comme des vomissements provoqués.</w:t>
            </w:r>
          </w:p>
          <w:p>
            <w:pPr>
              <w:keepLines/>
              <w:pStyle w:val="CluesTiny"/>
            </w:pPr>
            <w:r>
              <w:rPr>
                <w:b w:val="true"/>
                <w:bCs w:val="true"/>
              </w:rPr>
              <w:t xml:space="preserve">4. </w:t>
            </w:r>
            <w:r>
              <w:t xml:space="preserve">Trouble de l'alimentation caractérisé par une peur intense de prendre du poids et qui peut entraîner une minceur dangereuse.</w:t>
            </w:r>
          </w:p>
          <w:p>
            <w:pPr>
              <w:keepLines/>
              <w:pStyle w:val="CluesTiny"/>
            </w:pPr>
            <w:r>
              <w:rPr>
                <w:b w:val="true"/>
                <w:bCs w:val="true"/>
              </w:rPr>
              <w:t xml:space="preserve">6. </w:t>
            </w:r>
            <w:r>
              <w:t xml:space="preserve">Acronyme décrivant une condition ayant des symptômes tels que l'inattention, l'impulsivité et l'hyperactivité.</w:t>
            </w:r>
          </w:p>
          <w:p>
            <w:pPr>
              <w:keepLines/>
              <w:pStyle w:val="CluesTiny"/>
            </w:pPr>
            <w:r>
              <w:rPr>
                <w:b w:val="true"/>
                <w:bCs w:val="true"/>
              </w:rPr>
              <w:t xml:space="preserve">7. </w:t>
            </w:r>
            <w:r>
              <w:t xml:space="preserve">Sentiments persistants et irrationnels d'anxiété et de peur que d'autres aient des motifs nocifs ou de faire l'objet d'une attention constante et intrusive.</w:t>
            </w:r>
          </w:p>
          <w:p>
            <w:pPr>
              <w:keepLines/>
              <w:pStyle w:val="CluesTiny"/>
            </w:pPr>
            <w:r>
              <w:rPr>
                <w:b w:val="true"/>
                <w:bCs w:val="true"/>
              </w:rPr>
              <w:t xml:space="preserve">8. </w:t>
            </w:r>
            <w:r>
              <w:t xml:space="preserve">Acronyme décrivant un trouble qui survient après un événement très effrayant ou traumatisant comme un décès ou un accident qui fait revivre l'événement par des cauchemars ou des flashbacks et qui donne l'impression de ne pas se sentir en sécurité dans le monde même sans danger.</w:t>
            </w:r>
          </w:p>
          <w:p>
            <w:pPr>
              <w:keepLines/>
              <w:pStyle w:val="CluesTiny"/>
            </w:pPr>
            <w:r>
              <w:rPr>
                <w:b w:val="true"/>
                <w:bCs w:val="true"/>
              </w:rPr>
              <w:t xml:space="preserve">9. </w:t>
            </w:r>
            <w:r>
              <w:t xml:space="preserve">Le type le plus courant de démence qui cause des problèmes de mémoire, de communication et de pensée. </w:t>
            </w:r>
          </w:p>
          <w:p>
            <w:pPr>
              <w:keepLines/>
              <w:pStyle w:val="CluesTiny"/>
            </w:pPr>
            <w:r>
              <w:rPr>
                <w:b w:val="true"/>
                <w:bCs w:val="true"/>
              </w:rPr>
              <w:t xml:space="preserve">10. </w:t>
            </w:r>
            <w:r>
              <w:t xml:space="preserve">Un trouble anxieux qui implique une peur intense d'être embarrassé ou évalué négativement par les autres, évitant ainsi les groupes.</w:t>
            </w:r>
          </w:p>
          <w:p>
            <w:pPr>
              <w:keepLines/>
              <w:pStyle w:val="CluesTiny"/>
            </w:pPr>
            <w:r>
              <w:rPr>
                <w:b w:val="true"/>
                <w:bCs w:val="true"/>
              </w:rPr>
              <w:t xml:space="preserve">11. </w:t>
            </w:r>
            <w:r>
              <w:t xml:space="preserve">Maladie mentale qui affecte l'humeur avec des symptômes de tristesse, d'inutilité, de culpabilité ou d'anxiété la plupart du temps. </w:t>
            </w:r>
          </w:p>
          <w:p>
            <w:pPr>
              <w:keepLines/>
              <w:pStyle w:val="CluesTiny"/>
            </w:pPr>
            <w:r>
              <w:rPr>
                <w:b w:val="true"/>
                <w:bCs w:val="true"/>
              </w:rPr>
              <w:t xml:space="preserve">16. </w:t>
            </w:r>
            <w:r>
              <w:t xml:space="preserve">Type d'attaques provoquées par un trouble qui entraîne des périodes soudaines, répétées et inattendues de peur intense et de courte durée.</w:t>
            </w:r>
          </w:p>
          <w:p>
            <w:pPr>
              <w:keepLines/>
              <w:pStyle w:val="CluesTiny"/>
            </w:pPr>
            <w:r>
              <w:rPr>
                <w:b w:val="true"/>
                <w:bCs w:val="true"/>
              </w:rPr>
              <w:t xml:space="preserve">18. </w:t>
            </w:r>
            <w:r>
              <w:t xml:space="preserve">Dépression profonde et continue vécue par les parents après l'arrivée d'un nouveau-né dans la famille.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SENSIBILISATION AUX SANTÉS MENTAUX</dc:title>
  <dcterms:created xsi:type="dcterms:W3CDTF">2021-10-11T16:29:53Z</dcterms:created>
  <dcterms:modified xsi:type="dcterms:W3CDTF">2021-10-11T16:29:53Z</dcterms:modified>
</cp:coreProperties>
</file>