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SGT115- GYN</w:t>
      </w:r>
    </w:p>
    <w:p>
      <w:pPr>
        <w:pStyle w:val="Questions"/>
      </w:pPr>
      <w:r>
        <w:t xml:space="preserve">1. SRVAEG VAIAGLN MPULESCU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ISSM ERETNUI DOSNU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SNOMISP SEORITTBC FCPERO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UVADL LNUG APGSRGIN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URAADV IANLVAG PULCEMSU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 LHKAU NAMCEUUTL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ERRYD DEELEN LEORDH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HNEEBTU RBI SAEHRS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IMSS EINEUTR EUETRCT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ERAKVNOIK TTRUEEC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AOYM HRAGE EDELNE RLOEDH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EREADV OCARRRTTE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HAEEYN YTREOETSCHYM PFRSEOC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HIEOFOTTNC OTTARRRCE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RDOEHRSEC EULLLVUMS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OSHDRECER MAULTCUEN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YDONE NTAETISINL MPCAL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EOMBNZA CESRPOF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STOAMN BRI TPERSIRP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DISNEDAJR LTELAOGSN RPSCFEO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SGT115- GYN</dc:title>
  <dcterms:created xsi:type="dcterms:W3CDTF">2021-10-11T16:34:40Z</dcterms:created>
  <dcterms:modified xsi:type="dcterms:W3CDTF">2021-10-11T16:34:40Z</dcterms:modified>
</cp:coreProperties>
</file>