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SIDNEY, B.C.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TOWN    </w:t>
      </w:r>
      <w:r>
        <w:t xml:space="preserve">   AQUARIUM    </w:t>
      </w:r>
      <w:r>
        <w:t xml:space="preserve">   MUSEUM    </w:t>
      </w:r>
      <w:r>
        <w:t xml:space="preserve">   PARK    </w:t>
      </w:r>
      <w:r>
        <w:t xml:space="preserve">   PIER    </w:t>
      </w:r>
      <w:r>
        <w:t xml:space="preserve">   BOOKSTORE    </w:t>
      </w:r>
      <w:r>
        <w:t xml:space="preserve">   BENCH    </w:t>
      </w:r>
      <w:r>
        <w:t xml:space="preserve">   SEA GLASS    </w:t>
      </w:r>
      <w:r>
        <w:t xml:space="preserve">   FERRY    </w:t>
      </w:r>
      <w:r>
        <w:t xml:space="preserve">   SIDNEY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SIDNEY, B.C.</dc:title>
  <dcterms:created xsi:type="dcterms:W3CDTF">2021-10-11T16:40:07Z</dcterms:created>
  <dcterms:modified xsi:type="dcterms:W3CDTF">2021-10-11T16:40:07Z</dcterms:modified>
</cp:coreProperties>
</file>