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AND SYMPTOMS OF 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DISTRACTED    </w:t>
      </w:r>
      <w:r>
        <w:t xml:space="preserve">   ANXIOUS    </w:t>
      </w:r>
      <w:r>
        <w:t xml:space="preserve">   DEPRESSION    </w:t>
      </w:r>
      <w:r>
        <w:t xml:space="preserve">   REPETITIVE    </w:t>
      </w:r>
      <w:r>
        <w:t xml:space="preserve">   WITHDRAWAL    </w:t>
      </w:r>
      <w:r>
        <w:t xml:space="preserve">   CHANGE IN MOOD    </w:t>
      </w:r>
      <w:r>
        <w:t xml:space="preserve">   MISPLACING THINGS    </w:t>
      </w:r>
      <w:r>
        <w:t xml:space="preserve">   FORGETFUL    </w:t>
      </w:r>
      <w:r>
        <w:t xml:space="preserve">   MEMORY LOSS    </w:t>
      </w:r>
      <w:r>
        <w:t xml:space="preserve">   CONFUSED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SYMPTOMS OF DEMENTIA</dc:title>
  <dcterms:created xsi:type="dcterms:W3CDTF">2021-10-11T16:44:17Z</dcterms:created>
  <dcterms:modified xsi:type="dcterms:W3CDTF">2021-10-11T16:44:17Z</dcterms:modified>
</cp:coreProperties>
</file>