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SJ Lacrosse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color of 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SJ Lacrosse is 7-4 against this in-town FCIAC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Mascot of 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Kimmel (e.g.)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2019 leading scorer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 Fearnley (e.g.)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SJ accrued 125 of these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state of SJ 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SJ Lacrosse competes in (hyp.)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SJ Lacrosse accrued 223 of these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Preston Kral (e.g.)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color of 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wins in 2019 (incl. playoffs)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Ryan Daly (e.g.)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SJ defeated in the State Quarterfinals (2019)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Head Coach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State Championship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Conference SJ Lacrosse competes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 of State Championship Titles</w:t>
            </w:r>
          </w:p>
        </w:tc>
      </w:tr>
    </w:tbl>
    <w:p>
      <w:pPr>
        <w:pStyle w:val="WordBankMedium"/>
      </w:pPr>
      <w:r>
        <w:t xml:space="preserve">   MCGINLEY    </w:t>
      </w:r>
      <w:r>
        <w:t xml:space="preserve">   nine    </w:t>
      </w:r>
      <w:r>
        <w:t xml:space="preserve">   six    </w:t>
      </w:r>
      <w:r>
        <w:t xml:space="preserve">   Maroon    </w:t>
      </w:r>
      <w:r>
        <w:t xml:space="preserve">   Gold    </w:t>
      </w:r>
      <w:r>
        <w:t xml:space="preserve">   Talbot    </w:t>
      </w:r>
      <w:r>
        <w:t xml:space="preserve">   Cadet    </w:t>
      </w:r>
      <w:r>
        <w:t xml:space="preserve">   Midfielder    </w:t>
      </w:r>
      <w:r>
        <w:t xml:space="preserve">   Defenseman    </w:t>
      </w:r>
      <w:r>
        <w:t xml:space="preserve">   Goalie    </w:t>
      </w:r>
      <w:r>
        <w:t xml:space="preserve">   Attackman    </w:t>
      </w:r>
      <w:r>
        <w:t xml:space="preserve">   Trumbull    </w:t>
      </w:r>
      <w:r>
        <w:t xml:space="preserve">   FCIAC    </w:t>
      </w:r>
      <w:r>
        <w:t xml:space="preserve">   Connecticut    </w:t>
      </w:r>
      <w:r>
        <w:t xml:space="preserve">   ClassS    </w:t>
      </w:r>
      <w:r>
        <w:t xml:space="preserve">   Somers    </w:t>
      </w:r>
      <w:r>
        <w:t xml:space="preserve">   Goals    </w:t>
      </w:r>
      <w:r>
        <w:t xml:space="preserve">   Assists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 Lacrosse Crossword Challenge</dc:title>
  <dcterms:created xsi:type="dcterms:W3CDTF">2021-10-11T16:47:32Z</dcterms:created>
  <dcterms:modified xsi:type="dcterms:W3CDTF">2021-10-11T16:47:32Z</dcterms:modified>
</cp:coreProperties>
</file>