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SLAMPOPS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noun    </w:t>
      </w:r>
      <w:r>
        <w:t xml:space="preserve">   verb    </w:t>
      </w:r>
      <w:r>
        <w:t xml:space="preserve">   adverb    </w:t>
      </w:r>
      <w:r>
        <w:t xml:space="preserve">   superlative    </w:t>
      </w:r>
      <w:r>
        <w:t xml:space="preserve">   simile    </w:t>
      </w:r>
      <w:r>
        <w:t xml:space="preserve">   aliteration    </w:t>
      </w:r>
      <w:r>
        <w:t xml:space="preserve">   metaphor    </w:t>
      </w:r>
      <w:r>
        <w:t xml:space="preserve">   list    </w:t>
      </w:r>
      <w:r>
        <w:t xml:space="preserve">   onomatopoeia    </w:t>
      </w:r>
      <w:r>
        <w:t xml:space="preserve">   pathetic fallacy    </w:t>
      </w:r>
      <w:r>
        <w:t xml:space="preserve">   personification    </w:t>
      </w:r>
      <w:r>
        <w:t xml:space="preserve">   sibilance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SLAMPOPS</dc:title>
  <dcterms:created xsi:type="dcterms:W3CDTF">2021-10-11T16:50:15Z</dcterms:created>
  <dcterms:modified xsi:type="dcterms:W3CDTF">2021-10-11T16:50:15Z</dcterms:modified>
</cp:coreProperties>
</file>