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 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anaerobic    </w:t>
      </w:r>
      <w:r>
        <w:t xml:space="preserve">   Bulk density    </w:t>
      </w:r>
      <w:r>
        <w:t xml:space="preserve">   catalyst    </w:t>
      </w:r>
      <w:r>
        <w:t xml:space="preserve">   decomposition    </w:t>
      </w:r>
      <w:r>
        <w:t xml:space="preserve">   humin    </w:t>
      </w:r>
      <w:r>
        <w:t xml:space="preserve">   Lignin    </w:t>
      </w:r>
      <w:r>
        <w:t xml:space="preserve">   macropores    </w:t>
      </w:r>
      <w:r>
        <w:t xml:space="preserve">   Microaggregates    </w:t>
      </w:r>
      <w:r>
        <w:t xml:space="preserve">   micropores    </w:t>
      </w:r>
      <w:r>
        <w:t xml:space="preserve">   porosity    </w:t>
      </w:r>
      <w:r>
        <w:t xml:space="preserve">   Rhizosphere    </w:t>
      </w:r>
      <w:r>
        <w:t xml:space="preserve">   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QUALITY</dc:title>
  <dcterms:created xsi:type="dcterms:W3CDTF">2021-10-11T17:00:41Z</dcterms:created>
  <dcterms:modified xsi:type="dcterms:W3CDTF">2021-10-11T17:00:41Z</dcterms:modified>
</cp:coreProperties>
</file>