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Baston de Haki    </w:t>
      </w:r>
      <w:r>
        <w:t xml:space="preserve">   Pelota de Futbol    </w:t>
      </w:r>
      <w:r>
        <w:t xml:space="preserve">   Casco    </w:t>
      </w:r>
      <w:r>
        <w:t xml:space="preserve">   Bata    </w:t>
      </w:r>
      <w:r>
        <w:t xml:space="preserve">   Pantglon    </w:t>
      </w:r>
      <w:r>
        <w:t xml:space="preserve">   Tojino    </w:t>
      </w:r>
      <w:r>
        <w:t xml:space="preserve">   Sofbol    </w:t>
      </w:r>
      <w:r>
        <w:t xml:space="preserve">   Calcetin    </w:t>
      </w:r>
      <w:r>
        <w:t xml:space="preserve">   Guarite    </w:t>
      </w:r>
      <w:r>
        <w:t xml:space="preserve">   Zapato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2021-10-11T17:20:40Z</dcterms:created>
  <dcterms:modified xsi:type="dcterms:W3CDTF">2021-10-11T17:20:40Z</dcterms:modified>
</cp:coreProperties>
</file>