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SPCH 1315 Audience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or oversimplified generalizations applies to individuals based on group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conscientiously aware and paying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stems from our national and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"need" of Maslow's hierarchy of needs relates to feeling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traits by _______ include groups with which we choose to connect, such as as political parties, hobbies, athletic teams and social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"need" of Maslow's hierarchy of needs relates to our strong need for respect from others we view as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teaches a set of objectives and rules that help us survive and gain societal acceptance within out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generational trend associated with individuals born between 1981 and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worth or what a person sees as right or wrong, important or unimportant, desirable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generational trend associated with individuals born between 1965 and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persistent psychological responses, predispositions, or inclinations to act one way or feel a particular way - usually positive or negative -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for your audience to be interested in things that relate and matter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referred to as "personal traits;" examples include gender, age, sexual orientation, education, occupation,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"need" of Maslow's hierarchy of needs relates to feelings we have about belonging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ideas a person accepts as plausible based on interpretation and judgement, such as believing in a religion or philosophy</w:t>
            </w:r>
          </w:p>
        </w:tc>
      </w:tr>
    </w:tbl>
    <w:p>
      <w:pPr>
        <w:pStyle w:val="WordBankLarge"/>
      </w:pPr>
      <w:r>
        <w:t xml:space="preserve">   mindfulness    </w:t>
      </w:r>
      <w:r>
        <w:t xml:space="preserve">   egocentrism    </w:t>
      </w:r>
      <w:r>
        <w:t xml:space="preserve">   attitudes    </w:t>
      </w:r>
      <w:r>
        <w:t xml:space="preserve">   beliefs    </w:t>
      </w:r>
      <w:r>
        <w:t xml:space="preserve">   values    </w:t>
      </w:r>
      <w:r>
        <w:t xml:space="preserve">   demographics    </w:t>
      </w:r>
      <w:r>
        <w:t xml:space="preserve">   stereotypes    </w:t>
      </w:r>
      <w:r>
        <w:t xml:space="preserve">   Millennial    </w:t>
      </w:r>
      <w:r>
        <w:t xml:space="preserve">   Generation X    </w:t>
      </w:r>
      <w:r>
        <w:t xml:space="preserve">   safety    </w:t>
      </w:r>
      <w:r>
        <w:t xml:space="preserve">   Self-esteem    </w:t>
      </w:r>
      <w:r>
        <w:t xml:space="preserve">   social    </w:t>
      </w:r>
      <w:r>
        <w:t xml:space="preserve">   culture    </w:t>
      </w:r>
      <w:r>
        <w:t xml:space="preserve">   ethnicity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SPCH 1315 Audience Analysis</dc:title>
  <dcterms:created xsi:type="dcterms:W3CDTF">2021-10-11T17:22:58Z</dcterms:created>
  <dcterms:modified xsi:type="dcterms:W3CDTF">2021-10-11T17:22:58Z</dcterms:modified>
</cp:coreProperties>
</file>