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compressible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that has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matter in a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has space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that has fixed volume but no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that make up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sapce occuoied by the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gaseous state of water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ATOMS    </w:t>
      </w:r>
      <w:r>
        <w:t xml:space="preserve">   SOLID    </w:t>
      </w:r>
      <w:r>
        <w:t xml:space="preserve">   MASS    </w:t>
      </w:r>
      <w:r>
        <w:t xml:space="preserve">   VOLUME    </w:t>
      </w:r>
      <w:r>
        <w:t xml:space="preserve">   LIQUID    </w:t>
      </w:r>
      <w:r>
        <w:t xml:space="preserve">   GAS    </w:t>
      </w:r>
      <w:r>
        <w:t xml:space="preserve">   PHASE    </w:t>
      </w:r>
      <w:r>
        <w:t xml:space="preserve">   STEAM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2021-10-11T18:00:37Z</dcterms:created>
  <dcterms:modified xsi:type="dcterms:W3CDTF">2021-10-11T18:00:37Z</dcterms:modified>
</cp:coreProperties>
</file>