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tool    </w:t>
      </w:r>
      <w:r>
        <w:t xml:space="preserve">   bow and arrow    </w:t>
      </w:r>
      <w:r>
        <w:t xml:space="preserve">   axe    </w:t>
      </w:r>
      <w:r>
        <w:t xml:space="preserve">   farmer    </w:t>
      </w:r>
      <w:r>
        <w:t xml:space="preserve">   cave    </w:t>
      </w:r>
      <w:r>
        <w:t xml:space="preserve">   jewellery    </w:t>
      </w:r>
      <w:r>
        <w:t xml:space="preserve">   hunter    </w:t>
      </w:r>
      <w:r>
        <w:t xml:space="preserve">   bone    </w:t>
      </w:r>
      <w:r>
        <w:t xml:space="preserve">   stone age    </w:t>
      </w:r>
      <w:r>
        <w:t xml:space="preserve">   food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2021-10-11T18:05:20Z</dcterms:created>
  <dcterms:modified xsi:type="dcterms:W3CDTF">2021-10-11T18:05:20Z</dcterms:modified>
</cp:coreProperties>
</file>