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Anointing the sick    </w:t>
      </w:r>
      <w:r>
        <w:t xml:space="preserve">   Baptism    </w:t>
      </w:r>
      <w:r>
        <w:t xml:space="preserve">   Communion    </w:t>
      </w:r>
      <w:r>
        <w:t xml:space="preserve">   Confession    </w:t>
      </w:r>
      <w:r>
        <w:t xml:space="preserve">   Confirmation    </w:t>
      </w:r>
      <w:r>
        <w:t xml:space="preserve">   God    </w:t>
      </w:r>
      <w:r>
        <w:t xml:space="preserve">   Holy    </w:t>
      </w:r>
      <w:r>
        <w:t xml:space="preserve">   Marriage    </w:t>
      </w:r>
      <w:r>
        <w:t xml:space="preserve">   Sacrament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2021-10-11T15:55:21Z</dcterms:created>
  <dcterms:modified xsi:type="dcterms:W3CDTF">2021-10-11T15:55:21Z</dcterms:modified>
</cp:coreProperties>
</file>