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Sadako and the Thousand Paper Cranes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sadako    </w:t>
      </w:r>
      <w:r>
        <w:t xml:space="preserve">   hope    </w:t>
      </w:r>
      <w:r>
        <w:t xml:space="preserve">   folding    </w:t>
      </w:r>
      <w:r>
        <w:t xml:space="preserve">   park    </w:t>
      </w:r>
      <w:r>
        <w:t xml:space="preserve">   crane    </w:t>
      </w:r>
      <w:r>
        <w:t xml:space="preserve">   peace    </w:t>
      </w:r>
      <w:r>
        <w:t xml:space="preserve">   japan    </w:t>
      </w:r>
      <w:r>
        <w:t xml:space="preserve">   paper    </w:t>
      </w:r>
      <w:r>
        <w:t xml:space="preserve">   friendship    </w:t>
      </w:r>
      <w:r>
        <w:t xml:space="preserve">   classmates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 and the Thousand Paper Cranes</dc:title>
  <dcterms:created xsi:type="dcterms:W3CDTF">2021-10-11T15:54:13Z</dcterms:created>
  <dcterms:modified xsi:type="dcterms:W3CDTF">2021-10-11T15:54:13Z</dcterms:modified>
</cp:coreProperties>
</file>