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policy    </w:t>
      </w:r>
      <w:r>
        <w:t xml:space="preserve">   legislation    </w:t>
      </w:r>
      <w:r>
        <w:t xml:space="preserve">   disclosure    </w:t>
      </w:r>
      <w:r>
        <w:t xml:space="preserve">   concern    </w:t>
      </w:r>
      <w:r>
        <w:t xml:space="preserve">   review    </w:t>
      </w:r>
      <w:r>
        <w:t xml:space="preserve">   domestic    </w:t>
      </w:r>
      <w:r>
        <w:t xml:space="preserve">   sexual    </w:t>
      </w:r>
      <w:r>
        <w:t xml:space="preserve">   whistleblowing    </w:t>
      </w:r>
      <w:r>
        <w:t xml:space="preserve">   bullying    </w:t>
      </w:r>
      <w:r>
        <w:t xml:space="preserve">   neglect    </w:t>
      </w:r>
      <w:r>
        <w:t xml:space="preserve">   emotional    </w:t>
      </w:r>
      <w:r>
        <w:t xml:space="preserve">   physical    </w:t>
      </w:r>
      <w:r>
        <w:t xml:space="preserve">   abuse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2021-10-11T15:55:40Z</dcterms:created>
  <dcterms:modified xsi:type="dcterms:W3CDTF">2021-10-11T15:55:40Z</dcterms:modified>
</cp:coreProperties>
</file>