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forklift    </w:t>
      </w:r>
      <w:r>
        <w:t xml:space="preserve">   excavation    </w:t>
      </w:r>
      <w:r>
        <w:t xml:space="preserve">   bucket truck    </w:t>
      </w:r>
      <w:r>
        <w:t xml:space="preserve">   trenching    </w:t>
      </w:r>
      <w:r>
        <w:t xml:space="preserve">   brick    </w:t>
      </w:r>
      <w:r>
        <w:t xml:space="preserve">   cement    </w:t>
      </w:r>
      <w:r>
        <w:t xml:space="preserve">   fiber    </w:t>
      </w:r>
      <w:r>
        <w:t xml:space="preserve">   underground    </w:t>
      </w:r>
      <w:r>
        <w:t xml:space="preserve">   aerial    </w:t>
      </w:r>
      <w:r>
        <w:t xml:space="preserve">   vest    </w:t>
      </w:r>
      <w:r>
        <w:t xml:space="preserve">   goggles    </w:t>
      </w:r>
      <w:r>
        <w:t xml:space="preserve">   hard 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2021-10-11T15:57:21Z</dcterms:created>
  <dcterms:modified xsi:type="dcterms:W3CDTF">2021-10-11T15:57:21Z</dcterms:modified>
</cp:coreProperties>
</file>