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in the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stirring    </w:t>
      </w:r>
      <w:r>
        <w:t xml:space="preserve">   baking    </w:t>
      </w:r>
      <w:r>
        <w:t xml:space="preserve">   ingredients    </w:t>
      </w:r>
      <w:r>
        <w:t xml:space="preserve">   aprons    </w:t>
      </w:r>
      <w:r>
        <w:t xml:space="preserve">   washing up liquid    </w:t>
      </w:r>
      <w:r>
        <w:t xml:space="preserve">   Mixing    </w:t>
      </w:r>
      <w:r>
        <w:t xml:space="preserve">   Microwave    </w:t>
      </w:r>
      <w:r>
        <w:t xml:space="preserve">   Chopping    </w:t>
      </w:r>
      <w:r>
        <w:t xml:space="preserve">   Burn    </w:t>
      </w:r>
      <w:r>
        <w:t xml:space="preserve">   Knives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the kitchen</dc:title>
  <dcterms:created xsi:type="dcterms:W3CDTF">2021-10-11T15:57:29Z</dcterms:created>
  <dcterms:modified xsi:type="dcterms:W3CDTF">2021-10-11T15:57:29Z</dcterms:modified>
</cp:coreProperties>
</file>