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Irritant    </w:t>
      </w:r>
      <w:r>
        <w:t xml:space="preserve">   toxic    </w:t>
      </w:r>
      <w:r>
        <w:t xml:space="preserve">   eye safety    </w:t>
      </w:r>
      <w:r>
        <w:t xml:space="preserve">   chemical    </w:t>
      </w:r>
      <w:r>
        <w:t xml:space="preserve">   biological    </w:t>
      </w:r>
      <w:r>
        <w:t xml:space="preserve">   open flame    </w:t>
      </w:r>
      <w:r>
        <w:t xml:space="preserve">   animal safety    </w:t>
      </w:r>
      <w:r>
        <w:t xml:space="preserve">   electrical    </w:t>
      </w:r>
      <w:r>
        <w:t xml:space="preserve">   fumes    </w:t>
      </w:r>
      <w:r>
        <w:t xml:space="preserve">   clothing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symbols</dc:title>
  <dcterms:created xsi:type="dcterms:W3CDTF">2021-10-11T15:56:53Z</dcterms:created>
  <dcterms:modified xsi:type="dcterms:W3CDTF">2021-10-11T15:56:53Z</dcterms:modified>
</cp:coreProperties>
</file>