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saint of bakers?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saint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saint of parenthood?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saint of travelers?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saint of sailors?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saint of adopted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saint of athletes?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saint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saint of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saint of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saint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saint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saint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saint of farming?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saint of beekeepers?</w:t>
            </w:r>
          </w:p>
        </w:tc>
      </w:tr>
    </w:tbl>
    <w:p>
      <w:pPr>
        <w:pStyle w:val="WordBankMedium"/>
      </w:pPr>
      <w:r>
        <w:t xml:space="preserve">   St.Francis of Assisi    </w:t>
      </w:r>
      <w:r>
        <w:t xml:space="preserve">   St. Patrick    </w:t>
      </w:r>
      <w:r>
        <w:t xml:space="preserve">   St. Valentine    </w:t>
      </w:r>
      <w:r>
        <w:t xml:space="preserve">   St. Sancta Caecilia    </w:t>
      </w:r>
      <w:r>
        <w:t xml:space="preserve">   St. Sebastian    </w:t>
      </w:r>
      <w:r>
        <w:t xml:space="preserve">   St. Michael    </w:t>
      </w:r>
      <w:r>
        <w:t xml:space="preserve">   St. Christopher    </w:t>
      </w:r>
      <w:r>
        <w:t xml:space="preserve">   St. Elizabeth    </w:t>
      </w:r>
      <w:r>
        <w:t xml:space="preserve">   St. Rita    </w:t>
      </w:r>
      <w:r>
        <w:t xml:space="preserve">   St. Andrew    </w:t>
      </w:r>
      <w:r>
        <w:t xml:space="preserve">   St. Nick    </w:t>
      </w:r>
      <w:r>
        <w:t xml:space="preserve">   St. Abigal    </w:t>
      </w:r>
      <w:r>
        <w:t xml:space="preserve">   St. Isidore    </w:t>
      </w:r>
      <w:r>
        <w:t xml:space="preserve">   St. William    </w:t>
      </w:r>
      <w:r>
        <w:t xml:space="preserve">   St.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2021-10-11T15:58:52Z</dcterms:created>
  <dcterms:modified xsi:type="dcterms:W3CDTF">2021-10-11T15:58:52Z</dcterms:modified>
</cp:coreProperties>
</file>