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Salmonella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Rehydration    </w:t>
      </w:r>
      <w:r>
        <w:t xml:space="preserve">   Nausea    </w:t>
      </w:r>
      <w:r>
        <w:t xml:space="preserve">   Food borne    </w:t>
      </w:r>
      <w:r>
        <w:t xml:space="preserve">   Contagious    </w:t>
      </w:r>
      <w:r>
        <w:t xml:space="preserve">   Bacteria    </w:t>
      </w:r>
      <w:r>
        <w:t xml:space="preserve">   Antibiotics    </w:t>
      </w:r>
      <w:r>
        <w:t xml:space="preserve">   Daniel Salmon    </w:t>
      </w:r>
      <w:r>
        <w:t xml:space="preserve">   Diarrhea    </w:t>
      </w:r>
      <w:r>
        <w:t xml:space="preserve">   Headache    </w:t>
      </w:r>
      <w:r>
        <w:t xml:space="preserve">   Fluids    </w:t>
      </w:r>
      <w:r>
        <w:t xml:space="preserve">   Salmonella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</dc:title>
  <dcterms:created xsi:type="dcterms:W3CDTF">2021-10-11T15:59:37Z</dcterms:created>
  <dcterms:modified xsi:type="dcterms:W3CDTF">2021-10-11T15:59:37Z</dcterms:modified>
</cp:coreProperties>
</file>