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Salting the Streets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calcium chloride    </w:t>
      </w:r>
      <w:r>
        <w:t xml:space="preserve">   environment    </w:t>
      </w:r>
      <w:r>
        <w:t xml:space="preserve">   fahrenheit    </w:t>
      </w:r>
      <w:r>
        <w:t xml:space="preserve">   highway    </w:t>
      </w:r>
      <w:r>
        <w:t xml:space="preserve">   ice    </w:t>
      </w:r>
      <w:r>
        <w:t xml:space="preserve">   salting    </w:t>
      </w:r>
      <w:r>
        <w:t xml:space="preserve">   sand    </w:t>
      </w:r>
      <w:r>
        <w:t xml:space="preserve">   streets    </w:t>
      </w:r>
      <w:r>
        <w:t xml:space="preserve">   temperature    </w:t>
      </w:r>
      <w:r>
        <w:t xml:space="preserve">   traction    </w:t>
      </w:r>
      <w:r>
        <w:t xml:space="preserve">   transportation    </w:t>
      </w:r>
      <w:r>
        <w:t xml:space="preserve">   vehicles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Salting the Streets</dc:title>
  <dcterms:created xsi:type="dcterms:W3CDTF">2021-10-11T16:00:09Z</dcterms:created>
  <dcterms:modified xsi:type="dcterms:W3CDTF">2021-10-11T16:00:09Z</dcterms:modified>
</cp:coreProperties>
</file>