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 and the Bag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    </w:t>
      </w:r>
      <w:r>
        <w:t xml:space="preserve">   up    </w:t>
      </w:r>
      <w:r>
        <w:t xml:space="preserve">   mad    </w:t>
      </w:r>
      <w:r>
        <w:t xml:space="preserve">   cap    </w:t>
      </w:r>
      <w:r>
        <w:t xml:space="preserve">   rag    </w:t>
      </w:r>
      <w:r>
        <w:t xml:space="preserve">   bag    </w:t>
      </w:r>
      <w:r>
        <w:t xml:space="preserve">   bad    </w:t>
      </w:r>
      <w:r>
        <w:t xml:space="preserve">   had    </w:t>
      </w:r>
      <w:r>
        <w:t xml:space="preserve">   ham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and the Bag</dc:title>
  <dcterms:created xsi:type="dcterms:W3CDTF">2021-10-11T15:59:46Z</dcterms:created>
  <dcterms:modified xsi:type="dcterms:W3CDTF">2021-10-11T15:59:46Z</dcterms:modified>
</cp:coreProperties>
</file>