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 the Strong Guy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rescue    </w:t>
      </w:r>
      <w:r>
        <w:t xml:space="preserve">   smashing    </w:t>
      </w:r>
      <w:r>
        <w:t xml:space="preserve">   revenge    </w:t>
      </w:r>
      <w:r>
        <w:t xml:space="preserve">   strength    </w:t>
      </w:r>
      <w:r>
        <w:t xml:space="preserve">   pillars    </w:t>
      </w:r>
      <w:r>
        <w:t xml:space="preserve">   temple    </w:t>
      </w:r>
      <w:r>
        <w:t xml:space="preserve">   worshiped    </w:t>
      </w:r>
      <w:r>
        <w:t xml:space="preserve">   blind    </w:t>
      </w:r>
      <w:r>
        <w:t xml:space="preserve">   strong    </w:t>
      </w:r>
      <w:r>
        <w:t xml:space="preserve">   Delilah    </w:t>
      </w:r>
      <w:r>
        <w:t xml:space="preserve">   Philistines    </w:t>
      </w:r>
      <w:r>
        <w:t xml:space="preserve">   Samson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 the Strong Guy</dc:title>
  <dcterms:created xsi:type="dcterms:W3CDTF">2021-10-11T16:00:08Z</dcterms:created>
  <dcterms:modified xsi:type="dcterms:W3CDTF">2021-10-11T16:00:08Z</dcterms:modified>
</cp:coreProperties>
</file>