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Sana alimentazione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È uno zucchero semplice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Sono tutti indispensabili come unica fonte di azoto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Principale fonte energetica dell' organismo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Sostanze utilizzate per accrescere, mantenere e far funzionare le strutture corporee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Alimenti che svolgono un'azione bioregolatrice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Fabbisogno energetico per un maschio adulto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proteine svolgono un'azione prevalentemente..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Sono i nutrienti con il più alto potere calorico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Rappresenta il 70%della massa corporea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Misura la massa grassa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Sono formate da unità semplici dette aminoacidi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Accumulo di grasso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è il bilancio energetico positivo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Sono micronutrienti essenziali per il funzionamento dell' organismo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Regolano l'equilibrio idrosalino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evita con una razione glucidica non oltre i 30-40 minuti prima della gara</w:t>
            </w:r>
          </w:p>
        </w:tc>
      </w:tr>
    </w:tbl>
    <w:p>
      <w:pPr>
        <w:pStyle w:val="WordBankMedium"/>
      </w:pPr>
      <w:r>
        <w:t xml:space="preserve">   Alimenti    </w:t>
      </w:r>
      <w:r>
        <w:t xml:space="preserve">   Sostanze nutritive    </w:t>
      </w:r>
      <w:r>
        <w:t xml:space="preserve">   Glucidi    </w:t>
      </w:r>
      <w:r>
        <w:t xml:space="preserve">   Glucosio    </w:t>
      </w:r>
      <w:r>
        <w:t xml:space="preserve">   Lipidi    </w:t>
      </w:r>
      <w:r>
        <w:t xml:space="preserve">   Proteine    </w:t>
      </w:r>
      <w:r>
        <w:t xml:space="preserve">   Plastica    </w:t>
      </w:r>
      <w:r>
        <w:t xml:space="preserve">   Aminoacidi     </w:t>
      </w:r>
      <w:r>
        <w:t xml:space="preserve">   Vitamine    </w:t>
      </w:r>
      <w:r>
        <w:t xml:space="preserve">   Saliminerali     </w:t>
      </w:r>
      <w:r>
        <w:t xml:space="preserve">   Acqua    </w:t>
      </w:r>
      <w:r>
        <w:t xml:space="preserve">   Tremila    </w:t>
      </w:r>
      <w:r>
        <w:t xml:space="preserve">   Plicometria     </w:t>
      </w:r>
      <w:r>
        <w:t xml:space="preserve">   Superiore    </w:t>
      </w:r>
      <w:r>
        <w:t xml:space="preserve">   Ipoglicemia    </w:t>
      </w:r>
      <w:r>
        <w:t xml:space="preserve">   Sovrappeso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Sana alimentazione </dc:title>
  <dcterms:created xsi:type="dcterms:W3CDTF">2021-10-11T16:02:04Z</dcterms:created>
  <dcterms:modified xsi:type="dcterms:W3CDTF">2021-10-11T16:02:04Z</dcterms:modified>
</cp:coreProperties>
</file>