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Antibiotics    </w:t>
      </w:r>
      <w:r>
        <w:t xml:space="preserve">   Heroes    </w:t>
      </w:r>
      <w:r>
        <w:t xml:space="preserve">   Throat    </w:t>
      </w:r>
      <w:r>
        <w:t xml:space="preserve">   Battlefeild    </w:t>
      </w:r>
      <w:r>
        <w:t xml:space="preserve">   Under ten    </w:t>
      </w:r>
      <w:r>
        <w:t xml:space="preserve">   Rash    </w:t>
      </w:r>
      <w:r>
        <w:t xml:space="preserve">   Red blotches    </w:t>
      </w:r>
      <w:r>
        <w:t xml:space="preserve">   Fever    </w:t>
      </w:r>
      <w:r>
        <w:t xml:space="preserve">   Sore throat    </w:t>
      </w:r>
      <w:r>
        <w:t xml:space="preserve">   Scarlatina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Fever</dc:title>
  <dcterms:created xsi:type="dcterms:W3CDTF">2021-10-11T16:05:03Z</dcterms:created>
  <dcterms:modified xsi:type="dcterms:W3CDTF">2021-10-11T16:05:03Z</dcterms:modified>
</cp:coreProperties>
</file>