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residual    </w:t>
      </w:r>
      <w:r>
        <w:t xml:space="preserve">   genetic disorder    </w:t>
      </w:r>
      <w:r>
        <w:t xml:space="preserve">   paranoid    </w:t>
      </w:r>
      <w:r>
        <w:t xml:space="preserve">   chemical    </w:t>
      </w:r>
      <w:r>
        <w:t xml:space="preserve">   brain    </w:t>
      </w:r>
      <w:r>
        <w:t xml:space="preserve">   hallucination    </w:t>
      </w:r>
      <w:r>
        <w:t xml:space="preserve">   delusion    </w:t>
      </w:r>
      <w:r>
        <w:t xml:space="preserve">   schizophrenia    </w:t>
      </w:r>
      <w:r>
        <w:t xml:space="preserve">   catatonic    </w:t>
      </w:r>
      <w:r>
        <w:t xml:space="preserve">   apathy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2021-10-11T16:05:49Z</dcterms:created>
  <dcterms:modified xsi:type="dcterms:W3CDTF">2021-10-11T16:05:49Z</dcterms:modified>
</cp:coreProperties>
</file>