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ciseaux    </w:t>
      </w:r>
      <w:r>
        <w:t xml:space="preserve">   stylo    </w:t>
      </w:r>
      <w:r>
        <w:t xml:space="preserve">   feutre    </w:t>
      </w:r>
      <w:r>
        <w:t xml:space="preserve">   crayondecouleur    </w:t>
      </w:r>
      <w:r>
        <w:t xml:space="preserve">   taillecrayons    </w:t>
      </w:r>
      <w:r>
        <w:t xml:space="preserve">   regle    </w:t>
      </w:r>
      <w:r>
        <w:t xml:space="preserve">   crayon    </w:t>
      </w:r>
      <w:r>
        <w:t xml:space="preserve">   gomme    </w:t>
      </w:r>
      <w:r>
        <w:t xml:space="preserve">   batondecolle    </w:t>
      </w:r>
      <w:r>
        <w:t xml:space="preserve">   calculatrice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Equipment</dc:title>
  <dcterms:created xsi:type="dcterms:W3CDTF">2021-10-11T16:07:29Z</dcterms:created>
  <dcterms:modified xsi:type="dcterms:W3CDTF">2021-10-11T16:07:29Z</dcterms:modified>
</cp:coreProperties>
</file>