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Readiness.  Happy Hair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haircut    </w:t>
      </w:r>
      <w:r>
        <w:t xml:space="preserve">   wash    </w:t>
      </w:r>
      <w:r>
        <w:t xml:space="preserve">   crocodile clip    </w:t>
      </w:r>
      <w:r>
        <w:t xml:space="preserve">   tangles    </w:t>
      </w:r>
      <w:r>
        <w:t xml:space="preserve">   section    </w:t>
      </w:r>
      <w:r>
        <w:t xml:space="preserve">   clip    </w:t>
      </w:r>
      <w:r>
        <w:t xml:space="preserve">   brush    </w:t>
      </w:r>
      <w:r>
        <w:t xml:space="preserve">   bow    </w:t>
      </w:r>
      <w:r>
        <w:t xml:space="preserve">   ponytail    </w:t>
      </w:r>
      <w:r>
        <w:t xml:space="preserve">   braid    </w:t>
      </w:r>
      <w:r>
        <w:t xml:space="preserve">   plait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Readiness.  Happy Hair Days</dc:title>
  <dcterms:created xsi:type="dcterms:W3CDTF">2021-10-11T16:07:51Z</dcterms:created>
  <dcterms:modified xsi:type="dcterms:W3CDTF">2021-10-11T16:07:51Z</dcterms:modified>
</cp:coreProperties>
</file>