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Segregation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Black students    </w:t>
      </w:r>
      <w:r>
        <w:t xml:space="preserve">   Brown vs Board of Education    </w:t>
      </w:r>
      <w:r>
        <w:t xml:space="preserve">   Education    </w:t>
      </w:r>
      <w:r>
        <w:t xml:space="preserve">   Equality    </w:t>
      </w:r>
      <w:r>
        <w:t xml:space="preserve">   Monroe County Schools    </w:t>
      </w:r>
      <w:r>
        <w:t xml:space="preserve">   Pittsford School Racism    </w:t>
      </w:r>
      <w:r>
        <w:t xml:space="preserve">   Racial Slur    </w:t>
      </w:r>
      <w:r>
        <w:t xml:space="preserve">   Racism    </w:t>
      </w:r>
      <w:r>
        <w:t xml:space="preserve">   School Segregation    </w:t>
      </w:r>
      <w:r>
        <w:t xml:space="preserve">   Thurgood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Segregation</dc:title>
  <dcterms:created xsi:type="dcterms:W3CDTF">2021-10-11T16:08:15Z</dcterms:created>
  <dcterms:modified xsi:type="dcterms:W3CDTF">2021-10-11T16:08:15Z</dcterms:modified>
</cp:coreProperties>
</file>