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Lab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Beaker    </w:t>
      </w:r>
      <w:r>
        <w:t xml:space="preserve">   Bunsen burner    </w:t>
      </w:r>
      <w:r>
        <w:t xml:space="preserve">   Compound    </w:t>
      </w:r>
      <w:r>
        <w:t xml:space="preserve">   Conical flask    </w:t>
      </w:r>
      <w:r>
        <w:t xml:space="preserve">   Decant    </w:t>
      </w:r>
      <w:r>
        <w:t xml:space="preserve">   Filter paper    </w:t>
      </w:r>
      <w:r>
        <w:t xml:space="preserve">   Mixture    </w:t>
      </w:r>
      <w:r>
        <w:t xml:space="preserve">   Pebbles    </w:t>
      </w:r>
      <w:r>
        <w:t xml:space="preserve">   Sand    </w:t>
      </w:r>
      <w:r>
        <w:t xml:space="preserve">   Stirring rod    </w:t>
      </w:r>
      <w:r>
        <w:t xml:space="preserve">   Variable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Lab</dc:title>
  <dcterms:created xsi:type="dcterms:W3CDTF">2021-10-11T16:14:36Z</dcterms:created>
  <dcterms:modified xsi:type="dcterms:W3CDTF">2021-10-11T16:14:36Z</dcterms:modified>
</cp:coreProperties>
</file>