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Reliance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quantitative observation    </w:t>
      </w:r>
      <w:r>
        <w:t xml:space="preserve">   qualitative observation    </w:t>
      </w:r>
      <w:r>
        <w:t xml:space="preserve">   control variable    </w:t>
      </w:r>
      <w:r>
        <w:t xml:space="preserve">   constant variable    </w:t>
      </w:r>
      <w:r>
        <w:t xml:space="preserve">   dependent variable    </w:t>
      </w:r>
      <w:r>
        <w:t xml:space="preserve">   independent variable    </w:t>
      </w:r>
      <w:r>
        <w:t xml:space="preserve">   inference    </w:t>
      </w:r>
      <w:r>
        <w:t xml:space="preserve">   hypothesis    </w:t>
      </w:r>
      <w:r>
        <w:t xml:space="preserve">   prediction    </w:t>
      </w:r>
      <w:r>
        <w:t xml:space="preserve">   observation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Reliance</dc:title>
  <dcterms:created xsi:type="dcterms:W3CDTF">2021-10-11T16:15:19Z</dcterms:created>
  <dcterms:modified xsi:type="dcterms:W3CDTF">2021-10-11T16:15:19Z</dcterms:modified>
</cp:coreProperties>
</file>