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hertz    </w:t>
      </w:r>
      <w:r>
        <w:t xml:space="preserve">   hypothesis     </w:t>
      </w:r>
      <w:r>
        <w:t xml:space="preserve">   scientific method    </w:t>
      </w:r>
      <w:r>
        <w:t xml:space="preserve">   cochlea    </w:t>
      </w:r>
      <w:r>
        <w:t xml:space="preserve">   Doppler effect    </w:t>
      </w:r>
      <w:r>
        <w:t xml:space="preserve">   ear    </w:t>
      </w:r>
      <w:r>
        <w:t xml:space="preserve">   frequency    </w:t>
      </w:r>
      <w:r>
        <w:t xml:space="preserve">   scientific notation     </w:t>
      </w:r>
      <w:r>
        <w:t xml:space="preserve">   amplitude    </w:t>
      </w:r>
      <w:r>
        <w:t xml:space="preserve">   wave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Terms</dc:title>
  <dcterms:created xsi:type="dcterms:W3CDTF">2021-10-11T16:15:16Z</dcterms:created>
  <dcterms:modified xsi:type="dcterms:W3CDTF">2021-10-11T16:15:16Z</dcterms:modified>
</cp:coreProperties>
</file>