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gentle sheen or soft glow, especially that of a partly reflective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solid substance that has a conductivity between that of an insulator and that of most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reactive nonmetallic element that form strong compounds.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column of elements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are reactive, electropositive, divalent metals, and form basic oxides which react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are very reactive, electropositive, monovalent metals forming strongly alkaline hydroxides.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element with properties of both metals and nonmetals.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horizontal row of the periodic table.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table of the chemical elements arranged in order of atomic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Chemically they show variable valence and a strong tendency to form coordination compounds, and many of their compounds are colored.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ability to deform under pressure (compressive stress).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of the gaseous elements helium, neon, argon, krypton, xenon, and radon, occupying Group 0 (18) of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metal substance is capable of being stretched into a thin wire without becoming weaker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lacks the characteristics of a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solid material that is typically hard, shiny, malleable, fusible, and ductile, with good electrical and thermal conductivity.</w:t>
            </w:r>
          </w:p>
        </w:tc>
      </w:tr>
    </w:tbl>
    <w:p>
      <w:pPr>
        <w:pStyle w:val="WordBankMedium"/>
      </w:pPr>
      <w:r>
        <w:t xml:space="preserve">   metalloid    </w:t>
      </w:r>
      <w:r>
        <w:t xml:space="preserve">   Halogen    </w:t>
      </w:r>
      <w:r>
        <w:t xml:space="preserve">   Periodic Table    </w:t>
      </w:r>
      <w:r>
        <w:t xml:space="preserve">   Metal    </w:t>
      </w:r>
      <w:r>
        <w:t xml:space="preserve">   alkali metals    </w:t>
      </w:r>
      <w:r>
        <w:t xml:space="preserve">   luster    </w:t>
      </w:r>
      <w:r>
        <w:t xml:space="preserve">   noble gas    </w:t>
      </w:r>
      <w:r>
        <w:t xml:space="preserve">   transition metal    </w:t>
      </w:r>
      <w:r>
        <w:t xml:space="preserve">   alkaline earth metal    </w:t>
      </w:r>
      <w:r>
        <w:t xml:space="preserve">   semiconductor     </w:t>
      </w:r>
      <w:r>
        <w:t xml:space="preserve">   group    </w:t>
      </w:r>
      <w:r>
        <w:t xml:space="preserve">   ductility    </w:t>
      </w:r>
      <w:r>
        <w:t xml:space="preserve">   nonmetal    </w:t>
      </w:r>
      <w:r>
        <w:t xml:space="preserve">   malleability    </w:t>
      </w:r>
      <w:r>
        <w:t xml:space="preserve">   period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2021-10-11T16:18:22Z</dcterms:created>
  <dcterms:modified xsi:type="dcterms:W3CDTF">2021-10-11T16:18:22Z</dcterms:modified>
</cp:coreProperties>
</file>