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direct current    </w:t>
      </w:r>
      <w:r>
        <w:t xml:space="preserve">   alternating current    </w:t>
      </w:r>
      <w:r>
        <w:t xml:space="preserve">   generator    </w:t>
      </w:r>
      <w:r>
        <w:t xml:space="preserve">   motor    </w:t>
      </w:r>
      <w:r>
        <w:t xml:space="preserve">   microphone    </w:t>
      </w:r>
      <w:r>
        <w:t xml:space="preserve">   loudspeaker    </w:t>
      </w:r>
      <w:r>
        <w:t xml:space="preserve">   electro magnet    </w:t>
      </w:r>
      <w:r>
        <w:t xml:space="preserve">   compass    </w:t>
      </w:r>
      <w:r>
        <w:t xml:space="preserve">   magnetic field    </w:t>
      </w:r>
      <w:r>
        <w:t xml:space="preserve">   magnet    </w:t>
      </w:r>
      <w:r>
        <w:t xml:space="preserve">   poles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 Search</dc:title>
  <dcterms:created xsi:type="dcterms:W3CDTF">2021-10-11T16:17:13Z</dcterms:created>
  <dcterms:modified xsi:type="dcterms:W3CDTF">2021-10-11T16:17:13Z</dcterms:modified>
</cp:coreProperties>
</file>