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Vocb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Heterozygous allels    </w:t>
      </w:r>
      <w:r>
        <w:t xml:space="preserve">   Homozygous allels    </w:t>
      </w:r>
      <w:r>
        <w:t xml:space="preserve">   Codominance    </w:t>
      </w:r>
      <w:r>
        <w:t xml:space="preserve">   Genotype    </w:t>
      </w:r>
      <w:r>
        <w:t xml:space="preserve">   Phenotype    </w:t>
      </w:r>
      <w:r>
        <w:t xml:space="preserve">   Recessive allels    </w:t>
      </w:r>
      <w:r>
        <w:t xml:space="preserve">   Dominant allels    </w:t>
      </w:r>
      <w:r>
        <w:t xml:space="preserve">   Alleles    </w:t>
      </w:r>
      <w:r>
        <w:t xml:space="preserve">   Genes    </w:t>
      </w:r>
      <w:r>
        <w:t xml:space="preserve">   Chromosomes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Vocb</dc:title>
  <dcterms:created xsi:type="dcterms:W3CDTF">2021-10-11T16:17:29Z</dcterms:created>
  <dcterms:modified xsi:type="dcterms:W3CDTF">2021-10-11T16:17:29Z</dcterms:modified>
</cp:coreProperties>
</file>