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freezing    </w:t>
      </w:r>
      <w:r>
        <w:t xml:space="preserve">   sublimation    </w:t>
      </w:r>
      <w:r>
        <w:t xml:space="preserve">   condensation    </w:t>
      </w:r>
      <w:r>
        <w:t xml:space="preserve">   evaporation    </w:t>
      </w:r>
      <w:r>
        <w:t xml:space="preserve">   boiling    </w:t>
      </w:r>
      <w:r>
        <w:t xml:space="preserve">   vaporization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light energy    </w:t>
      </w:r>
      <w:r>
        <w:t xml:space="preserve">   electric magnetic energy    </w:t>
      </w:r>
      <w:r>
        <w:t xml:space="preserve">   thermal energy    </w:t>
      </w:r>
      <w:r>
        <w:t xml:space="preserve">   mechanical energy    </w:t>
      </w:r>
      <w:r>
        <w:t xml:space="preserve">   chemical energy    </w:t>
      </w:r>
      <w:r>
        <w:t xml:space="preserve">   nuclear energy    </w:t>
      </w:r>
      <w:r>
        <w:t xml:space="preserve">   electric energy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 Key</dc:title>
  <dcterms:created xsi:type="dcterms:W3CDTF">2021-10-11T16:19:10Z</dcterms:created>
  <dcterms:modified xsi:type="dcterms:W3CDTF">2021-10-11T16:19:10Z</dcterms:modified>
</cp:coreProperties>
</file>