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any of the gaseous elements helium, neon, argon, krypton, xenon, and radon, occupying Group 0 (18) of the periodic table. They were long believed to be totally unreactive but compounds of xenon, krypton, and radon are now 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three-dimensional representation of a person or thing or of a proposed structure, typically on a smaller scale than the original.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atom or molecule with a net electric charge due to the loss or gain of one or more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smallest particle of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subatomic particle of about the same mass as a proton but without an electric charge, present in all atomic nuclei except those of ordinary hydrogen.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fixed amount of energy that a system described by quantum mechanics, such as a molecule, atom, electron, or nucleus, can have.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stable subatomic particle occurring in all atomic nuclei, with a positive electric charge equal in magnitude to that of an electron, but of opposite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physical substance in general, as distinct from mind and spirit; (in physics) that which occupies space and possesses rest mass, especially as distinct from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based on or characterized by the methods and principles of science.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stable subatomic particle with a charge of negative electricity, found in all atoms and acting as the primary carrier of electricity in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thing that is composed of two or more separate elements;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central and most important part of an object, movement, or group, forming the basis for its activity and growth.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substance made by mixing other substances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piece of a homogeneous solid substance having a natural geometrically regular form with symmetrically arranged plane 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part or aspect of something abstract, especially one that is essential or characteristic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COMPOUND    </w:t>
      </w:r>
      <w:r>
        <w:t xml:space="preserve">   Crystal    </w:t>
      </w:r>
      <w:r>
        <w:t xml:space="preserve">   Electrons    </w:t>
      </w:r>
      <w:r>
        <w:t xml:space="preserve">   Element    </w:t>
      </w:r>
      <w:r>
        <w:t xml:space="preserve">   EnergyLevel    </w:t>
      </w:r>
      <w:r>
        <w:t xml:space="preserve">   Ion    </w:t>
      </w:r>
      <w:r>
        <w:t xml:space="preserve">   MATTER    </w:t>
      </w:r>
      <w:r>
        <w:t xml:space="preserve">   MIXTURE    </w:t>
      </w:r>
      <w:r>
        <w:t xml:space="preserve">    MODEL    </w:t>
      </w:r>
      <w:r>
        <w:t xml:space="preserve">   NEUTRONS     </w:t>
      </w:r>
      <w:r>
        <w:t xml:space="preserve">   NOBLEGAS    </w:t>
      </w:r>
      <w:r>
        <w:t xml:space="preserve">   NUCLEUS    </w:t>
      </w:r>
      <w:r>
        <w:t xml:space="preserve">   PROTONS 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2021-10-11T16:10:17Z</dcterms:created>
  <dcterms:modified xsi:type="dcterms:W3CDTF">2021-10-11T16:10:17Z</dcterms:modified>
</cp:coreProperties>
</file>