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line graph    </w:t>
      </w:r>
      <w:r>
        <w:t xml:space="preserve">   bar graph    </w:t>
      </w:r>
      <w:r>
        <w:t xml:space="preserve">   variable    </w:t>
      </w:r>
      <w:r>
        <w:t xml:space="preserve">   control    </w:t>
      </w:r>
      <w:r>
        <w:t xml:space="preserve">   scientific method    </w:t>
      </w:r>
      <w:r>
        <w:t xml:space="preserve">   procedure    </w:t>
      </w:r>
      <w:r>
        <w:t xml:space="preserve">   hypothesis    </w:t>
      </w:r>
      <w:r>
        <w:t xml:space="preserve">   predict    </w:t>
      </w:r>
      <w:r>
        <w:t xml:space="preserve">   experiment    </w:t>
      </w:r>
      <w:r>
        <w:t xml:space="preserve">   models    </w:t>
      </w:r>
      <w:r>
        <w:t xml:space="preserve">   repeated observation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word search</dc:title>
  <dcterms:created xsi:type="dcterms:W3CDTF">2021-10-11T16:15:52Z</dcterms:created>
  <dcterms:modified xsi:type="dcterms:W3CDTF">2021-10-11T16:15:52Z</dcterms:modified>
</cp:coreProperties>
</file>