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investigation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scientific theory    </w:t>
      </w:r>
      <w:r>
        <w:t xml:space="preserve">   controlled experiment    </w:t>
      </w:r>
      <w:r>
        <w:t xml:space="preserve">   dependent variable    </w:t>
      </w:r>
      <w:r>
        <w:t xml:space="preserve">   independent variable    </w:t>
      </w:r>
      <w:r>
        <w:t xml:space="preserve">   variable    </w:t>
      </w:r>
      <w:r>
        <w:t xml:space="preserve">   hypothesis    </w:t>
      </w:r>
      <w:r>
        <w:t xml:space="preserve">   Inference    </w:t>
      </w:r>
      <w:r>
        <w:t xml:space="preserve">   data    </w:t>
      </w:r>
      <w:r>
        <w:t xml:space="preserve">   observation    </w:t>
      </w:r>
      <w:r>
        <w:t xml:space="preserve">   scientific inquiry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investigation vocabulary </dc:title>
  <dcterms:created xsi:type="dcterms:W3CDTF">2021-10-11T16:18:51Z</dcterms:created>
  <dcterms:modified xsi:type="dcterms:W3CDTF">2021-10-11T16:18:51Z</dcterms:modified>
</cp:coreProperties>
</file>