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Parliament and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Reserved    </w:t>
      </w:r>
      <w:r>
        <w:t xml:space="preserve">   Devolved    </w:t>
      </w:r>
      <w:r>
        <w:t xml:space="preserve">   Voting    </w:t>
      </w:r>
      <w:r>
        <w:t xml:space="preserve">   Dictatorship    </w:t>
      </w:r>
      <w:r>
        <w:t xml:space="preserve">   Holyrood    </w:t>
      </w:r>
      <w:r>
        <w:t xml:space="preserve">   Cabinet    </w:t>
      </w:r>
      <w:r>
        <w:t xml:space="preserve">   First Minister    </w:t>
      </w:r>
      <w:r>
        <w:t xml:space="preserve">   Responsibilities    </w:t>
      </w:r>
      <w:r>
        <w:t xml:space="preserve">   Rights    </w:t>
      </w:r>
      <w:r>
        <w:t xml:space="preserve">   Democracy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 and Democracy</dc:title>
  <dcterms:created xsi:type="dcterms:W3CDTF">2021-12-25T03:40:25Z</dcterms:created>
  <dcterms:modified xsi:type="dcterms:W3CDTF">2021-12-25T03:40:25Z</dcterms:modified>
</cp:coreProperties>
</file>