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Central Nervous System    </w:t>
      </w:r>
      <w:r>
        <w:t xml:space="preserve">   Death    </w:t>
      </w:r>
      <w:r>
        <w:t xml:space="preserve">   Microcephaly    </w:t>
      </w:r>
      <w:r>
        <w:t xml:space="preserve">   Infectious Diseases    </w:t>
      </w:r>
      <w:r>
        <w:t xml:space="preserve">   Prion Protein    </w:t>
      </w:r>
      <w:r>
        <w:t xml:space="preserve">   PublicHealthEmergency    </w:t>
      </w:r>
      <w:r>
        <w:t xml:space="preserve">   WorldHealthOrganization    </w:t>
      </w:r>
      <w:r>
        <w:t xml:space="preserve">   SwineFlu    </w:t>
      </w:r>
      <w:r>
        <w:t xml:space="preserve">   Malaria    </w:t>
      </w:r>
      <w:r>
        <w:t xml:space="preserve">   Mad Cow    </w:t>
      </w:r>
      <w:r>
        <w:t xml:space="preserve">   Zika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Of The Day</dc:title>
  <dcterms:created xsi:type="dcterms:W3CDTF">2021-10-11T16:22:22Z</dcterms:created>
  <dcterms:modified xsi:type="dcterms:W3CDTF">2021-10-11T16:22:22Z</dcterms:modified>
</cp:coreProperties>
</file>