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Search, Ponder, and Pray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heart    </w:t>
      </w:r>
      <w:r>
        <w:t xml:space="preserve">   read    </w:t>
      </w:r>
      <w:r>
        <w:t xml:space="preserve">   scriptures    </w:t>
      </w:r>
      <w:r>
        <w:t xml:space="preserve">   inside    </w:t>
      </w:r>
      <w:r>
        <w:t xml:space="preserve">   guide    </w:t>
      </w:r>
      <w:r>
        <w:t xml:space="preserve">   true    </w:t>
      </w:r>
      <w:r>
        <w:t xml:space="preserve">   testimony    </w:t>
      </w:r>
      <w:r>
        <w:t xml:space="preserve">   grow    </w:t>
      </w:r>
      <w:r>
        <w:t xml:space="preserve">   start    </w:t>
      </w:r>
      <w:r>
        <w:t xml:space="preserve">   do    </w:t>
      </w:r>
      <w:r>
        <w:t xml:space="preserve">   holy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Search, Ponder, and Pray</dc:title>
  <dcterms:created xsi:type="dcterms:W3CDTF">2021-10-11T16:23:47Z</dcterms:created>
  <dcterms:modified xsi:type="dcterms:W3CDTF">2021-10-11T16:23:47Z</dcterms:modified>
</cp:coreProperties>
</file>