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Searching Through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Architecture    </w:t>
      </w:r>
      <w:r>
        <w:t xml:space="preserve">   Art    </w:t>
      </w:r>
      <w:r>
        <w:t xml:space="preserve">   Europe    </w:t>
      </w:r>
      <w:r>
        <w:t xml:space="preserve">   Exploration    </w:t>
      </w:r>
      <w:r>
        <w:t xml:space="preserve">   Henry the Navigator    </w:t>
      </w:r>
      <w:r>
        <w:t xml:space="preserve">   Johannes Gutenberg    </w:t>
      </w:r>
      <w:r>
        <w:t xml:space="preserve">   Leonardo da Vinci    </w:t>
      </w:r>
      <w:r>
        <w:t xml:space="preserve">   Magellan    </w:t>
      </w:r>
      <w:r>
        <w:t xml:space="preserve">   Michelangelo    </w:t>
      </w:r>
      <w:r>
        <w:t xml:space="preserve">   Science    </w:t>
      </w:r>
      <w:r>
        <w:t xml:space="preserve">   Shakespeare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Through Europe</dc:title>
  <dcterms:created xsi:type="dcterms:W3CDTF">2021-10-11T16:22:46Z</dcterms:created>
  <dcterms:modified xsi:type="dcterms:W3CDTF">2021-10-11T16:22:46Z</dcterms:modified>
</cp:coreProperties>
</file>