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Seasonal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There are more trees in it than in all the rainforests combined, the taiga forest ____ the Earth, and these forests contain 1/3 of all the world’s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Cross-bills special beaks allow them to “___ ___” the seeds of the cones from between their armor-like plates.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 Pudu are 30 centimeters high and babies are as small as kittens.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animal equipped to eat cones?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South American equivalent to the large conifers of North America are the ____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taiga forests effect the air supply of the world by _____ so much oxygen that they refresh the world’s oxygen supply.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Life is described as a world of _____ creatures in the Valdivian forests of Chile.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in the food chain do you find a lynx?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Lynx travel hundreds of miles, sometimes never seeing the same place twice to find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World's smallest deer?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nickname for the Giant Sequoia?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wolverine eats as much as it can in one sitting and “____”  the remaining food for later.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Conifers grow here because they are more ____ to the cold and the cones provide extra protection from the elements.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responsible for the deep valleys carved into the Alps?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Redwoods of _____ are among the largest trees in the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______-Billed Parakeets are the South American equivalent to the Crossbills of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type of “miniature” predator hunts the Pudu?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closest area south of the North Pole that trees can grow is the ____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living thing in the world is the 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rare cat lives in the taigas?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araucaria trees are different from their North American relatives because they have ____ scales instead of needles.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bird surfaces in the spring and fights other males of its species in order to attract a mate.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is able to live in this harsh environment year round? 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primary type of tree found in this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Few animals are ____ to eat the cones of the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redwoods of the south are ____ trees.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Matterhorn does not hold snow because it is too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Highest point in Western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Moose can tolerate the ___ taste of the resin found in the cones.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 of the larger _____ are about 100 meter high, which is bigger than a 30 story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____ found in cones keeps them from losing moisture.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General Sherman is the weight of ten _____ whales.</w:t>
            </w:r>
          </w:p>
        </w:tc>
      </w:tr>
    </w:tbl>
    <w:p>
      <w:pPr>
        <w:pStyle w:val="WordBankLarge"/>
      </w:pPr>
      <w:r>
        <w:t xml:space="preserve">   Taiga    </w:t>
      </w:r>
      <w:r>
        <w:t xml:space="preserve">   Conifers    </w:t>
      </w:r>
      <w:r>
        <w:t xml:space="preserve">   Resistant    </w:t>
      </w:r>
      <w:r>
        <w:t xml:space="preserve">   Glaciers    </w:t>
      </w:r>
      <w:r>
        <w:t xml:space="preserve">   Mont Blanc    </w:t>
      </w:r>
      <w:r>
        <w:t xml:space="preserve">   Steep    </w:t>
      </w:r>
      <w:r>
        <w:t xml:space="preserve">   KodKod Cat    </w:t>
      </w:r>
      <w:r>
        <w:t xml:space="preserve">   Pudu    </w:t>
      </w:r>
      <w:r>
        <w:t xml:space="preserve">   Female    </w:t>
      </w:r>
      <w:r>
        <w:t xml:space="preserve">   Miniature    </w:t>
      </w:r>
      <w:r>
        <w:t xml:space="preserve">   Alerce    </w:t>
      </w:r>
      <w:r>
        <w:t xml:space="preserve">   Slender    </w:t>
      </w:r>
      <w:r>
        <w:t xml:space="preserve">   Waterproof    </w:t>
      </w:r>
      <w:r>
        <w:t xml:space="preserve">   Araucaria    </w:t>
      </w:r>
      <w:r>
        <w:t xml:space="preserve">   Blue    </w:t>
      </w:r>
      <w:r>
        <w:t xml:space="preserve">   General Sherman    </w:t>
      </w:r>
      <w:r>
        <w:t xml:space="preserve">   Giant Sequoia    </w:t>
      </w:r>
      <w:r>
        <w:t xml:space="preserve">   Redwoods    </w:t>
      </w:r>
      <w:r>
        <w:t xml:space="preserve">   California    </w:t>
      </w:r>
      <w:r>
        <w:t xml:space="preserve">   Capercallie    </w:t>
      </w:r>
      <w:r>
        <w:t xml:space="preserve">   Freezes    </w:t>
      </w:r>
      <w:r>
        <w:t xml:space="preserve">   Wolverine     </w:t>
      </w:r>
      <w:r>
        <w:t xml:space="preserve">   Pry Out    </w:t>
      </w:r>
      <w:r>
        <w:t xml:space="preserve">   Resin    </w:t>
      </w:r>
      <w:r>
        <w:t xml:space="preserve">   Unpleasant    </w:t>
      </w:r>
      <w:r>
        <w:t xml:space="preserve">   Moose    </w:t>
      </w:r>
      <w:r>
        <w:t xml:space="preserve">   Lynx    </w:t>
      </w:r>
      <w:r>
        <w:t xml:space="preserve">   Tertiary consumer    </w:t>
      </w:r>
      <w:r>
        <w:t xml:space="preserve">   Food    </w:t>
      </w:r>
      <w:r>
        <w:t xml:space="preserve">   Equipped    </w:t>
      </w:r>
      <w:r>
        <w:t xml:space="preserve">   Producing    </w:t>
      </w:r>
      <w:r>
        <w:t xml:space="preserve">   Circles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Seasonal Forest</dc:title>
  <dcterms:created xsi:type="dcterms:W3CDTF">2021-10-11T16:23:33Z</dcterms:created>
  <dcterms:modified xsi:type="dcterms:W3CDTF">2021-10-11T16:23:33Z</dcterms:modified>
</cp:coreProperties>
</file>