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Uncapper    </w:t>
      </w:r>
      <w:r>
        <w:t xml:space="preserve">   Mary Day    </w:t>
      </w:r>
      <w:r>
        <w:t xml:space="preserve">   Our lady of chains    </w:t>
      </w:r>
      <w:r>
        <w:t xml:space="preserve">   Daughters of Mary    </w:t>
      </w:r>
      <w:r>
        <w:t xml:space="preserve">   Honey Gate    </w:t>
      </w:r>
      <w:r>
        <w:t xml:space="preserve">   Honey House    </w:t>
      </w:r>
      <w:r>
        <w:t xml:space="preserve">   spinner    </w:t>
      </w:r>
      <w:r>
        <w:t xml:space="preserve">   Manna    </w:t>
      </w:r>
      <w:r>
        <w:t xml:space="preserve">   Cooling the hives    </w:t>
      </w:r>
      <w:r>
        <w:t xml:space="preserve">   Bee Patrol    </w:t>
      </w:r>
      <w:r>
        <w:t xml:space="preserve">   Snuff    </w:t>
      </w:r>
      <w:r>
        <w:t xml:space="preserve">   Swarm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2021-10-11T16:25:23Z</dcterms:created>
  <dcterms:modified xsi:type="dcterms:W3CDTF">2021-10-11T16:25:23Z</dcterms:modified>
</cp:coreProperties>
</file>